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C699" w14:textId="760FDF54" w:rsidR="005A1CC2" w:rsidRDefault="00C24020" w:rsidP="005A1CC2">
      <w:pPr>
        <w:jc w:val="both"/>
      </w:pPr>
      <w:r>
        <w:rPr>
          <w:rFonts w:hint="eastAsia"/>
        </w:rPr>
        <w:t>视频</w:t>
      </w:r>
      <w:r w:rsidR="005A1CC2">
        <w:rPr>
          <w:rFonts w:hint="eastAsia"/>
        </w:rPr>
        <w:t>P</w:t>
      </w:r>
      <w:r w:rsidR="009331DB">
        <w:t>2</w:t>
      </w:r>
      <w:r w:rsidR="005A1CC2">
        <w:rPr>
          <w:rFonts w:hint="eastAsia"/>
        </w:rPr>
        <w:t>：</w:t>
      </w:r>
      <w:hyperlink r:id="rId6" w:history="1">
        <w:r w:rsidR="005A1CC2">
          <w:rPr>
            <w:rStyle w:val="af8"/>
          </w:rPr>
          <w:t>https://www.bilibili.com/video/BV1tL411c7gi?p=2</w:t>
        </w:r>
      </w:hyperlink>
    </w:p>
    <w:p w14:paraId="280BD2B5" w14:textId="092045E5" w:rsidR="008B11B1" w:rsidRDefault="008B11B1" w:rsidP="008B11B1">
      <w:pPr>
        <w:rPr>
          <w:rFonts w:asciiTheme="minorEastAsia" w:hAnsiTheme="minorEastAsia"/>
        </w:rPr>
      </w:pPr>
    </w:p>
    <w:p w14:paraId="2805D1DC" w14:textId="77777777" w:rsidR="009331DB" w:rsidRDefault="009331DB" w:rsidP="009331DB">
      <w:pPr>
        <w:pStyle w:val="1"/>
      </w:pPr>
      <w:r>
        <w:rPr>
          <w:rFonts w:hint="eastAsia"/>
        </w:rPr>
        <w:t>编译程序和解释程序</w:t>
      </w:r>
    </w:p>
    <w:p w14:paraId="3256A87B" w14:textId="63CFB347" w:rsidR="005A1CC2" w:rsidRPr="005A1CC2" w:rsidRDefault="005A1CC2" w:rsidP="005A1CC2">
      <w:pPr>
        <w:ind w:firstLineChars="200" w:firstLine="420"/>
        <w:rPr>
          <w:rFonts w:asciiTheme="minorEastAsia" w:hAnsiTheme="minorEastAsia"/>
        </w:rPr>
      </w:pPr>
      <w:r w:rsidRPr="005A1CC2">
        <w:rPr>
          <w:rFonts w:asciiTheme="minorEastAsia" w:hAnsiTheme="minorEastAsia" w:hint="eastAsia"/>
          <w:highlight w:val="yellow"/>
        </w:rPr>
        <w:t>解释器</w:t>
      </w:r>
      <w:r w:rsidRPr="005A1CC2">
        <w:rPr>
          <w:rFonts w:asciiTheme="minorEastAsia" w:hAnsiTheme="minorEastAsia" w:hint="eastAsia"/>
        </w:rPr>
        <w:t>：</w:t>
      </w:r>
    </w:p>
    <w:p w14:paraId="6EF5BC3E" w14:textId="75E16AEB" w:rsidR="005A1CC2" w:rsidRPr="005A1CC2" w:rsidRDefault="005A1CC2" w:rsidP="005A1CC2">
      <w:pPr>
        <w:ind w:firstLineChars="200" w:firstLine="420"/>
        <w:rPr>
          <w:rFonts w:asciiTheme="minorEastAsia" w:hAnsiTheme="minorEastAsia"/>
        </w:rPr>
      </w:pPr>
      <w:r w:rsidRPr="005A1CC2">
        <w:rPr>
          <w:rFonts w:asciiTheme="minorEastAsia" w:hAnsiTheme="minorEastAsia" w:hint="eastAsia"/>
        </w:rPr>
        <w:t>翻译源程序时不生成独立的目标程序</w:t>
      </w:r>
    </w:p>
    <w:p w14:paraId="6443821E" w14:textId="77777777" w:rsidR="005A1CC2" w:rsidRPr="005A1CC2" w:rsidRDefault="005A1CC2" w:rsidP="005A1CC2">
      <w:pPr>
        <w:ind w:firstLineChars="200" w:firstLine="420"/>
        <w:rPr>
          <w:rFonts w:asciiTheme="minorEastAsia" w:hAnsiTheme="minorEastAsia"/>
        </w:rPr>
      </w:pPr>
      <w:r w:rsidRPr="005A1CC2">
        <w:rPr>
          <w:rFonts w:asciiTheme="minorEastAsia" w:hAnsiTheme="minorEastAsia" w:hint="eastAsia"/>
        </w:rPr>
        <w:t>解释程序和源程序要参与到程序的运行过程中</w:t>
      </w:r>
    </w:p>
    <w:p w14:paraId="0CE3B2CF" w14:textId="77777777" w:rsidR="005A1CC2" w:rsidRPr="005A1CC2" w:rsidRDefault="005A1CC2" w:rsidP="005A1CC2">
      <w:pPr>
        <w:ind w:firstLineChars="200" w:firstLine="420"/>
        <w:rPr>
          <w:rFonts w:asciiTheme="minorEastAsia" w:hAnsiTheme="minorEastAsia"/>
        </w:rPr>
      </w:pPr>
    </w:p>
    <w:p w14:paraId="164F76FC" w14:textId="77777777" w:rsidR="005A1CC2" w:rsidRPr="005A1CC2" w:rsidRDefault="005A1CC2" w:rsidP="005A1CC2">
      <w:pPr>
        <w:ind w:firstLineChars="200" w:firstLine="420"/>
        <w:rPr>
          <w:rFonts w:asciiTheme="minorEastAsia" w:hAnsiTheme="minorEastAsia"/>
        </w:rPr>
      </w:pPr>
      <w:r w:rsidRPr="005A1CC2">
        <w:rPr>
          <w:rFonts w:asciiTheme="minorEastAsia" w:hAnsiTheme="minorEastAsia" w:hint="eastAsia"/>
          <w:highlight w:val="yellow"/>
        </w:rPr>
        <w:t>编译器</w:t>
      </w:r>
      <w:r w:rsidRPr="005A1CC2">
        <w:rPr>
          <w:rFonts w:asciiTheme="minorEastAsia" w:hAnsiTheme="minorEastAsia" w:hint="eastAsia"/>
        </w:rPr>
        <w:t>：</w:t>
      </w:r>
    </w:p>
    <w:p w14:paraId="329FD814" w14:textId="3483E959" w:rsidR="005A1CC2" w:rsidRPr="005A1CC2" w:rsidRDefault="005A1CC2" w:rsidP="005A1CC2">
      <w:pPr>
        <w:ind w:firstLineChars="200" w:firstLine="420"/>
        <w:rPr>
          <w:rFonts w:asciiTheme="minorEastAsia" w:hAnsiTheme="minorEastAsia"/>
        </w:rPr>
      </w:pPr>
      <w:r w:rsidRPr="005A1CC2">
        <w:rPr>
          <w:rFonts w:asciiTheme="minorEastAsia" w:hAnsiTheme="minorEastAsia" w:hint="eastAsia"/>
        </w:rPr>
        <w:t>翻译时将源程序翻译成独立保存的目标程序</w:t>
      </w:r>
    </w:p>
    <w:p w14:paraId="393137EE" w14:textId="77777777" w:rsidR="005A1CC2" w:rsidRPr="005A1CC2" w:rsidRDefault="005A1CC2" w:rsidP="005A1CC2">
      <w:pPr>
        <w:ind w:firstLineChars="200" w:firstLine="420"/>
        <w:rPr>
          <w:rFonts w:asciiTheme="minorEastAsia" w:hAnsiTheme="minorEastAsia"/>
        </w:rPr>
      </w:pPr>
      <w:r w:rsidRPr="005A1CC2">
        <w:rPr>
          <w:rFonts w:asciiTheme="minorEastAsia" w:hAnsiTheme="minorEastAsia" w:hint="eastAsia"/>
        </w:rPr>
        <w:t>机器上运行的是与源程序等价的目标程序，</w:t>
      </w:r>
    </w:p>
    <w:p w14:paraId="68001DA5" w14:textId="303B8170" w:rsidR="005A1CC2" w:rsidRDefault="005A1CC2" w:rsidP="005A1CC2">
      <w:pPr>
        <w:ind w:firstLineChars="200" w:firstLine="420"/>
        <w:rPr>
          <w:rFonts w:asciiTheme="minorEastAsia" w:hAnsiTheme="minorEastAsia"/>
        </w:rPr>
      </w:pPr>
      <w:r w:rsidRPr="005A1CC2">
        <w:rPr>
          <w:rFonts w:asciiTheme="minorEastAsia" w:hAnsiTheme="minorEastAsia" w:hint="eastAsia"/>
        </w:rPr>
        <w:t>源程序和编译程序都不再参与目标程序的运行过程</w:t>
      </w:r>
    </w:p>
    <w:p w14:paraId="5AB05BA3" w14:textId="7702C8BD" w:rsidR="005A1CC2" w:rsidRDefault="005A1CC2" w:rsidP="001A6E22">
      <w:pPr>
        <w:ind w:firstLineChars="200" w:firstLine="420"/>
        <w:rPr>
          <w:rFonts w:asciiTheme="minorEastAsia" w:hAnsiTheme="minorEastAsia"/>
        </w:rPr>
      </w:pPr>
      <w:r>
        <w:rPr>
          <w:noProof/>
        </w:rPr>
        <w:drawing>
          <wp:inline distT="0" distB="0" distL="0" distR="0" wp14:anchorId="40DBF3E5" wp14:editId="0835CF48">
            <wp:extent cx="5274310" cy="25152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515235"/>
                    </a:xfrm>
                    <a:prstGeom prst="rect">
                      <a:avLst/>
                    </a:prstGeom>
                  </pic:spPr>
                </pic:pic>
              </a:graphicData>
            </a:graphic>
          </wp:inline>
        </w:drawing>
      </w:r>
    </w:p>
    <w:p w14:paraId="5105D800" w14:textId="77777777" w:rsidR="005A1CC2" w:rsidRDefault="005A1CC2" w:rsidP="004F2832">
      <w:pPr>
        <w:rPr>
          <w:rFonts w:asciiTheme="minorEastAsia" w:hAnsiTheme="minorEastAsia" w:hint="eastAsia"/>
        </w:rPr>
      </w:pPr>
    </w:p>
    <w:p w14:paraId="024C028A" w14:textId="2F5B98C2" w:rsidR="001A6E22" w:rsidRPr="00DF1E63" w:rsidRDefault="001A6E22" w:rsidP="001A6E22">
      <w:pPr>
        <w:ind w:firstLineChars="200" w:firstLine="420"/>
        <w:rPr>
          <w:rFonts w:asciiTheme="minorEastAsia" w:hAnsiTheme="minorEastAsia"/>
        </w:rPr>
      </w:pPr>
      <w:r w:rsidRPr="00DF1E63">
        <w:rPr>
          <w:rFonts w:asciiTheme="minorEastAsia" w:hAnsiTheme="minorEastAsia" w:hint="eastAsia"/>
        </w:rPr>
        <w:t>将高级语言源程序翻译成目标程序的是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B32FEC">
        <w:rPr>
          <w:rFonts w:ascii="Consolas" w:hAnsi="Consolas" w:hint="eastAsia"/>
          <w:u w:val="single"/>
        </w:rPr>
        <w:t xml:space="preserve"> </w:t>
      </w:r>
      <w:r w:rsidRPr="001A6E22">
        <w:rPr>
          <w:rFonts w:ascii="Consolas" w:hAnsi="Consolas" w:hint="eastAsia"/>
        </w:rPr>
        <w:t>。</w:t>
      </w:r>
      <w:r>
        <w:rPr>
          <w:rFonts w:hint="eastAsia"/>
        </w:rPr>
        <w:t>（</w:t>
      </w:r>
      <w:r>
        <w:rPr>
          <w:rFonts w:hint="eastAsia"/>
        </w:rPr>
        <w:t>20</w:t>
      </w:r>
      <w:r>
        <w:t>12</w:t>
      </w:r>
      <w:r>
        <w:rPr>
          <w:rFonts w:hint="eastAsia"/>
        </w:rPr>
        <w:t>年下半年）</w:t>
      </w:r>
    </w:p>
    <w:p w14:paraId="390A086D" w14:textId="77777777" w:rsidR="001A6E22" w:rsidRPr="00DF1E63" w:rsidRDefault="001A6E22" w:rsidP="001A6E22">
      <w:pPr>
        <w:ind w:firstLineChars="200" w:firstLine="420"/>
        <w:rPr>
          <w:rFonts w:asciiTheme="minorEastAsia" w:hAnsiTheme="minorEastAsia"/>
        </w:rPr>
      </w:pPr>
      <w:r>
        <w:rPr>
          <w:rFonts w:asciiTheme="minorEastAsia" w:hAnsiTheme="minorEastAsia" w:hint="eastAsia"/>
        </w:rPr>
        <w:t>（</w:t>
      </w:r>
      <w:r w:rsidRPr="007E420F">
        <w:rPr>
          <w:rFonts w:hint="eastAsia"/>
        </w:rPr>
        <w:t>48</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解释程序</w:t>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编译程序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链接程序</w:t>
      </w:r>
      <w:r>
        <w:rPr>
          <w:rFonts w:asciiTheme="minorEastAsia" w:hAnsiTheme="minorEastAsia" w:hint="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汇编程序</w:t>
      </w:r>
    </w:p>
    <w:p w14:paraId="7BC65230" w14:textId="77777777" w:rsidR="001A6E22" w:rsidRPr="001A6E22" w:rsidRDefault="001A6E22" w:rsidP="00251235"/>
    <w:p w14:paraId="58E85D98" w14:textId="4F6FE975" w:rsidR="00F76F6F" w:rsidRPr="00C51F90" w:rsidRDefault="00F76F6F" w:rsidP="00F76F6F">
      <w:pPr>
        <w:ind w:firstLine="420"/>
        <w:rPr>
          <w:rFonts w:ascii="宋体" w:hAnsi="宋体"/>
        </w:rPr>
      </w:pPr>
      <w:r w:rsidRPr="00C51F90">
        <w:rPr>
          <w:rFonts w:ascii="宋体" w:hAnsi="宋体" w:hint="eastAsia"/>
        </w:rPr>
        <w:t>以下关于解释程序和编译程序的叙述中，正确的是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655B8687" w14:textId="77777777" w:rsidR="00F76F6F" w:rsidRPr="00C51F90" w:rsidRDefault="00F76F6F" w:rsidP="00F76F6F">
      <w:pPr>
        <w:ind w:firstLine="420"/>
        <w:rPr>
          <w:rFonts w:ascii="宋体" w:hAnsi="宋体"/>
        </w:rPr>
      </w:pPr>
      <w:r>
        <w:rPr>
          <w:rFonts w:ascii="宋体" w:hAnsi="宋体" w:hint="eastAsia"/>
        </w:rPr>
        <w:t>（</w:t>
      </w:r>
      <w:r w:rsidRPr="007E420F">
        <w:rPr>
          <w:rFonts w:hint="eastAsia"/>
        </w:rPr>
        <w:t>20</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编译程序和解释程序都生成源程序的目标程序</w:t>
      </w:r>
    </w:p>
    <w:p w14:paraId="0344E1FB" w14:textId="77777777" w:rsidR="00F76F6F" w:rsidRDefault="00F76F6F" w:rsidP="00F76F6F">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编译程序和解释程序都不生成源程序的目标程序</w:t>
      </w:r>
    </w:p>
    <w:p w14:paraId="049E141B" w14:textId="77777777" w:rsidR="00F76F6F" w:rsidRDefault="00F76F6F" w:rsidP="00F76F6F">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编译程序生成源程序的目标程序，而解释程序则不然</w:t>
      </w:r>
    </w:p>
    <w:p w14:paraId="3F7612F2" w14:textId="49024445" w:rsidR="00F76F6F" w:rsidRDefault="00F76F6F" w:rsidP="00F76F6F">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编译程序不生成源程序的目标程序，而解释程序反之</w:t>
      </w:r>
    </w:p>
    <w:p w14:paraId="025F5614" w14:textId="274959D4" w:rsidR="00026745" w:rsidRDefault="00026745" w:rsidP="00026745">
      <w:pPr>
        <w:ind w:firstLineChars="200" w:firstLine="420"/>
        <w:rPr>
          <w:rFonts w:asciiTheme="minorEastAsia" w:hAnsiTheme="minorEastAsia"/>
        </w:rPr>
      </w:pPr>
      <w:r>
        <w:rPr>
          <w:rFonts w:asciiTheme="minorEastAsia" w:hAnsiTheme="minorEastAsia" w:hint="eastAsia"/>
        </w:rPr>
        <w:lastRenderedPageBreak/>
        <w:t>以下关于实现高级程序设计语言的编译和解释方式的叙述中，正确的是</w:t>
      </w:r>
      <w:r>
        <w:rPr>
          <w:rFonts w:ascii="Consolas" w:hAnsi="Consolas"/>
          <w:u w:val="single"/>
        </w:rPr>
        <w:t xml:space="preserve"> </w:t>
      </w:r>
      <w:r>
        <w:rPr>
          <w:rFonts w:asciiTheme="minorEastAsia" w:hAnsiTheme="minorEastAsia" w:hint="eastAsia"/>
          <w:u w:val="single"/>
        </w:rPr>
        <w:t>（</w:t>
      </w:r>
      <w:r>
        <w:rPr>
          <w:u w:val="single"/>
        </w:rPr>
        <w:t>48</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1E75EFEB" w14:textId="77777777" w:rsidR="00026745" w:rsidRDefault="00026745" w:rsidP="00026745">
      <w:pPr>
        <w:ind w:firstLineChars="200" w:firstLine="420"/>
        <w:rPr>
          <w:rFonts w:asciiTheme="minorEastAsia" w:hAnsiTheme="minorEastAsia"/>
        </w:rPr>
      </w:pPr>
      <w:r>
        <w:rPr>
          <w:rFonts w:asciiTheme="minorEastAsia" w:hAnsiTheme="minorEastAsia" w:hint="eastAsia"/>
        </w:rPr>
        <w:t>（</w:t>
      </w:r>
      <w:r>
        <w:t>48</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在编译方式下产生源程序的目标程序，在解释方式下不产生</w:t>
      </w:r>
    </w:p>
    <w:p w14:paraId="2D81DC1F" w14:textId="77777777" w:rsidR="00026745" w:rsidRDefault="00026745" w:rsidP="00026745">
      <w:pPr>
        <w:ind w:firstLine="1179"/>
        <w:rPr>
          <w:rFonts w:asciiTheme="minorEastAsia" w:hAnsiTheme="minorEastAsia"/>
        </w:rPr>
      </w:pPr>
      <w:r>
        <w:t>B</w:t>
      </w:r>
      <w:r>
        <w:rPr>
          <w:rFonts w:ascii="Consolas" w:hAnsi="Consolas"/>
        </w:rPr>
        <w:t xml:space="preserve">. </w:t>
      </w:r>
      <w:r>
        <w:rPr>
          <w:rFonts w:asciiTheme="minorEastAsia" w:hAnsiTheme="minorEastAsia" w:hint="eastAsia"/>
        </w:rPr>
        <w:t>在解释方式下产生源程序的目标程序，在编译方式下不产生</w:t>
      </w:r>
    </w:p>
    <w:p w14:paraId="69E66242" w14:textId="77777777" w:rsidR="00026745" w:rsidRDefault="00026745" w:rsidP="00026745">
      <w:pPr>
        <w:ind w:firstLine="1179"/>
        <w:rPr>
          <w:rFonts w:asciiTheme="minorEastAsia" w:hAnsiTheme="minorEastAsia"/>
        </w:rPr>
      </w:pPr>
      <w:r>
        <w:t>C</w:t>
      </w:r>
      <w:r>
        <w:rPr>
          <w:rFonts w:ascii="Consolas" w:hAnsi="Consolas"/>
        </w:rPr>
        <w:t xml:space="preserve">. </w:t>
      </w:r>
      <w:r>
        <w:rPr>
          <w:rFonts w:asciiTheme="minorEastAsia" w:hAnsiTheme="minorEastAsia" w:hint="eastAsia"/>
        </w:rPr>
        <w:t>编译和解释方式都产生源程序的目标程序，差别是优化效率不同</w:t>
      </w:r>
    </w:p>
    <w:p w14:paraId="46546561" w14:textId="77777777" w:rsidR="00026745" w:rsidRDefault="00026745" w:rsidP="00026745">
      <w:pPr>
        <w:ind w:firstLine="1179"/>
        <w:rPr>
          <w:rFonts w:asciiTheme="minorEastAsia" w:hAnsiTheme="minorEastAsia"/>
        </w:rPr>
      </w:pPr>
      <w:r>
        <w:t>D</w:t>
      </w:r>
      <w:r>
        <w:rPr>
          <w:rFonts w:ascii="Consolas" w:hAnsi="Consolas"/>
        </w:rPr>
        <w:t xml:space="preserve">. </w:t>
      </w:r>
      <w:r>
        <w:rPr>
          <w:rFonts w:asciiTheme="minorEastAsia" w:hAnsiTheme="minorEastAsia" w:hint="eastAsia"/>
        </w:rPr>
        <w:t>编译和解释方式都不产生源程序的目标程序，差别在是否优化</w:t>
      </w:r>
    </w:p>
    <w:p w14:paraId="17BB7405" w14:textId="2BCEDA4F" w:rsidR="00DA7C5A" w:rsidRDefault="00DA7C5A" w:rsidP="00251235"/>
    <w:p w14:paraId="02254F12" w14:textId="61387392" w:rsidR="00144FC0" w:rsidRPr="002B4460" w:rsidRDefault="00144FC0" w:rsidP="00144FC0">
      <w:pPr>
        <w:ind w:firstLine="420"/>
        <w:rPr>
          <w:rFonts w:asciiTheme="minorEastAsia" w:hAnsiTheme="minorEastAsia"/>
        </w:rPr>
      </w:pPr>
      <w:r w:rsidRPr="002B4460">
        <w:rPr>
          <w:rFonts w:asciiTheme="minorEastAsia" w:hAnsiTheme="minorEastAsia" w:hint="eastAsia"/>
        </w:rPr>
        <w:t>以下关于高级程序设计语言实现的编译和解释方式的叙述中，正确的是</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20</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6C571F62" w14:textId="77777777" w:rsidR="00144FC0" w:rsidRPr="002B4460" w:rsidRDefault="00144FC0" w:rsidP="00144FC0">
      <w:pPr>
        <w:ind w:firstLine="420"/>
        <w:rPr>
          <w:rFonts w:asciiTheme="minorEastAsia" w:hAnsiTheme="minorEastAsia"/>
        </w:rPr>
      </w:pPr>
      <w:r>
        <w:rPr>
          <w:rFonts w:asciiTheme="minorEastAsia" w:hAnsiTheme="minorEastAsia" w:hint="eastAsia"/>
        </w:rPr>
        <w:t>（</w:t>
      </w:r>
      <w:r w:rsidRPr="007E420F">
        <w:rPr>
          <w:rFonts w:hint="eastAsia"/>
        </w:rPr>
        <w:t>20</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编译程序不参与用户程序的运行控制，而解释程序则参与</w:t>
      </w:r>
    </w:p>
    <w:p w14:paraId="655BD522" w14:textId="77777777" w:rsidR="00144FC0" w:rsidRDefault="00144FC0" w:rsidP="00144FC0">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编译程序可以用高级语言编写，而解释程序只能用汇编语言编写</w:t>
      </w:r>
    </w:p>
    <w:p w14:paraId="0F0C64BA" w14:textId="77777777" w:rsidR="00144FC0" w:rsidRDefault="00144FC0" w:rsidP="00144FC0">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编译方式处理源程序时不进行优化，而解释方式则进行优化</w:t>
      </w:r>
    </w:p>
    <w:p w14:paraId="6980F235" w14:textId="357083A0" w:rsidR="00144FC0" w:rsidRDefault="00144FC0" w:rsidP="00144FC0">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编译方式不生成源程序的目标程序，而解释方式则生成</w:t>
      </w:r>
    </w:p>
    <w:p w14:paraId="368C936D" w14:textId="77777777" w:rsidR="000A1AE0" w:rsidRPr="00063FF4" w:rsidRDefault="000A1AE0" w:rsidP="00AF264B">
      <w:pPr>
        <w:rPr>
          <w:rFonts w:ascii="宋体" w:hAnsi="宋体"/>
          <w:sz w:val="18"/>
        </w:rPr>
      </w:pPr>
    </w:p>
    <w:p w14:paraId="19C2E6CF" w14:textId="51825807" w:rsidR="00AF264B" w:rsidRPr="00EA759D" w:rsidRDefault="00AF264B" w:rsidP="00AF264B">
      <w:pPr>
        <w:ind w:firstLine="420"/>
        <w:rPr>
          <w:rFonts w:ascii="宋体" w:hAnsi="宋体"/>
        </w:rPr>
      </w:pPr>
      <w:r w:rsidRPr="00EA759D">
        <w:rPr>
          <w:rFonts w:ascii="宋体" w:hAnsi="宋体" w:hint="eastAsia"/>
        </w:rPr>
        <w:t>将高级语言源程序翻译为可在计算机上执行的形式有多种不同的方式，其中，</w:t>
      </w:r>
      <w:r w:rsidRPr="00063FF4">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063FF4">
        <w:rPr>
          <w:rFonts w:ascii="Consolas" w:hAnsi="Consolas" w:hint="eastAsia"/>
          <w:u w:val="single"/>
        </w:rPr>
        <w:t xml:space="preserve"> </w:t>
      </w:r>
      <w:r w:rsidRPr="003B7645">
        <w:rPr>
          <w:rFonts w:ascii="宋体" w:hAnsi="宋体" w:hint="eastAsia"/>
        </w:rPr>
        <w:t>。</w:t>
      </w:r>
      <w:r>
        <w:rPr>
          <w:rFonts w:hint="eastAsia"/>
        </w:rPr>
        <w:t>（</w:t>
      </w:r>
      <w:r>
        <w:rPr>
          <w:rFonts w:hint="eastAsia"/>
        </w:rPr>
        <w:t>20</w:t>
      </w:r>
      <w:r>
        <w:t>18</w:t>
      </w:r>
      <w:r>
        <w:rPr>
          <w:rFonts w:hint="eastAsia"/>
        </w:rPr>
        <w:t>年上半年）</w:t>
      </w:r>
    </w:p>
    <w:p w14:paraId="651D5702" w14:textId="77777777" w:rsidR="00AF264B" w:rsidRPr="00EA759D" w:rsidRDefault="00AF264B" w:rsidP="00AF264B">
      <w:pPr>
        <w:ind w:firstLine="420"/>
        <w:rPr>
          <w:rFonts w:ascii="宋体" w:hAnsi="宋体"/>
        </w:rPr>
      </w:pPr>
      <w:r>
        <w:rPr>
          <w:rFonts w:ascii="宋体" w:hAnsi="宋体" w:hint="eastAsia"/>
        </w:rPr>
        <w:t>（</w:t>
      </w:r>
      <w:r w:rsidRPr="007E420F">
        <w:rPr>
          <w:rFonts w:hint="eastAsia"/>
        </w:rPr>
        <w:t>21</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编译方式和解释方式都生成逻辑上与源程序等价的目标程序</w:t>
      </w:r>
    </w:p>
    <w:p w14:paraId="319FD054" w14:textId="77777777" w:rsidR="00AF264B" w:rsidRPr="00EA759D" w:rsidRDefault="00AF264B" w:rsidP="00AF264B">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编译方式和解释方式都不生成逻辑上与源程序等价的目标程序</w:t>
      </w:r>
    </w:p>
    <w:p w14:paraId="5B07EFDE" w14:textId="77777777" w:rsidR="00AF264B" w:rsidRPr="00EA759D" w:rsidRDefault="00AF264B" w:rsidP="00AF264B">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编译方式生成逻辑上与源程序等价的目标程序，解释方式不生成</w:t>
      </w:r>
    </w:p>
    <w:p w14:paraId="5A8A112E" w14:textId="77777777" w:rsidR="00AF264B" w:rsidRDefault="00AF264B" w:rsidP="00AF264B">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解释方式生成逻辑上与源程序等价的目标程序，编译方式不生成</w:t>
      </w:r>
    </w:p>
    <w:sectPr w:rsidR="00AF26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1DBA" w14:textId="77777777" w:rsidR="003667F5" w:rsidRDefault="003667F5" w:rsidP="00C4528D">
      <w:pPr>
        <w:spacing w:line="240" w:lineRule="auto"/>
      </w:pPr>
      <w:r>
        <w:separator/>
      </w:r>
    </w:p>
  </w:endnote>
  <w:endnote w:type="continuationSeparator" w:id="0">
    <w:p w14:paraId="0DDE6EEF" w14:textId="77777777" w:rsidR="003667F5" w:rsidRDefault="003667F5"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CD15" w14:textId="77777777" w:rsidR="003667F5" w:rsidRDefault="003667F5" w:rsidP="00C4528D">
      <w:pPr>
        <w:spacing w:line="240" w:lineRule="auto"/>
      </w:pPr>
      <w:r>
        <w:separator/>
      </w:r>
    </w:p>
  </w:footnote>
  <w:footnote w:type="continuationSeparator" w:id="0">
    <w:p w14:paraId="3996B13A" w14:textId="77777777" w:rsidR="003667F5" w:rsidRDefault="003667F5"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16D8E"/>
    <w:rsid w:val="000248A9"/>
    <w:rsid w:val="00026745"/>
    <w:rsid w:val="000A1AE0"/>
    <w:rsid w:val="000B14ED"/>
    <w:rsid w:val="000F04E3"/>
    <w:rsid w:val="000F2C2F"/>
    <w:rsid w:val="00144FC0"/>
    <w:rsid w:val="001522D8"/>
    <w:rsid w:val="00170948"/>
    <w:rsid w:val="001A6E22"/>
    <w:rsid w:val="001C393F"/>
    <w:rsid w:val="002115FF"/>
    <w:rsid w:val="00251235"/>
    <w:rsid w:val="00257E95"/>
    <w:rsid w:val="00265519"/>
    <w:rsid w:val="002702BA"/>
    <w:rsid w:val="002E5580"/>
    <w:rsid w:val="003667F5"/>
    <w:rsid w:val="003843A3"/>
    <w:rsid w:val="004045FB"/>
    <w:rsid w:val="00421D0D"/>
    <w:rsid w:val="0044168D"/>
    <w:rsid w:val="004A22B9"/>
    <w:rsid w:val="004B3156"/>
    <w:rsid w:val="004F2832"/>
    <w:rsid w:val="005114A4"/>
    <w:rsid w:val="005431FC"/>
    <w:rsid w:val="005601AD"/>
    <w:rsid w:val="00560C82"/>
    <w:rsid w:val="005A1CC2"/>
    <w:rsid w:val="005C6C2E"/>
    <w:rsid w:val="005E32A7"/>
    <w:rsid w:val="00601BBD"/>
    <w:rsid w:val="00617A8C"/>
    <w:rsid w:val="00652924"/>
    <w:rsid w:val="0068576A"/>
    <w:rsid w:val="006939C6"/>
    <w:rsid w:val="00702E01"/>
    <w:rsid w:val="00787502"/>
    <w:rsid w:val="007945A3"/>
    <w:rsid w:val="007A2401"/>
    <w:rsid w:val="007A418F"/>
    <w:rsid w:val="007B3999"/>
    <w:rsid w:val="007D0427"/>
    <w:rsid w:val="007F08B3"/>
    <w:rsid w:val="007F45F3"/>
    <w:rsid w:val="008343F4"/>
    <w:rsid w:val="008B11B1"/>
    <w:rsid w:val="008C426D"/>
    <w:rsid w:val="008E3B50"/>
    <w:rsid w:val="009331DB"/>
    <w:rsid w:val="0093444D"/>
    <w:rsid w:val="009B05A6"/>
    <w:rsid w:val="009B78D0"/>
    <w:rsid w:val="009E0AE8"/>
    <w:rsid w:val="00A36DCD"/>
    <w:rsid w:val="00A375CE"/>
    <w:rsid w:val="00A50FE0"/>
    <w:rsid w:val="00AB5C6D"/>
    <w:rsid w:val="00AC22D7"/>
    <w:rsid w:val="00AF264B"/>
    <w:rsid w:val="00B47EE9"/>
    <w:rsid w:val="00B978A0"/>
    <w:rsid w:val="00BF0B64"/>
    <w:rsid w:val="00C03D2A"/>
    <w:rsid w:val="00C24020"/>
    <w:rsid w:val="00C4528D"/>
    <w:rsid w:val="00C5378F"/>
    <w:rsid w:val="00CC31EF"/>
    <w:rsid w:val="00CD755C"/>
    <w:rsid w:val="00CE5D2A"/>
    <w:rsid w:val="00D253FB"/>
    <w:rsid w:val="00D53DAC"/>
    <w:rsid w:val="00DA7C5A"/>
    <w:rsid w:val="00DC12E1"/>
    <w:rsid w:val="00DE39A8"/>
    <w:rsid w:val="00E025CF"/>
    <w:rsid w:val="00E13850"/>
    <w:rsid w:val="00E228B4"/>
    <w:rsid w:val="00E277C1"/>
    <w:rsid w:val="00EA5EDD"/>
    <w:rsid w:val="00EA6EAF"/>
    <w:rsid w:val="00F76F6F"/>
    <w:rsid w:val="00FA59B9"/>
    <w:rsid w:val="00FA7955"/>
    <w:rsid w:val="00FB6042"/>
    <w:rsid w:val="00FC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FollowedHyperlink"/>
    <w:basedOn w:val="a0"/>
    <w:uiPriority w:val="99"/>
    <w:semiHidden/>
    <w:unhideWhenUsed/>
    <w:rsid w:val="005A1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tL411c7gi?p=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37</cp:revision>
  <cp:lastPrinted>2022-01-16T17:21:00Z</cp:lastPrinted>
  <dcterms:created xsi:type="dcterms:W3CDTF">2021-12-30T17:32:00Z</dcterms:created>
  <dcterms:modified xsi:type="dcterms:W3CDTF">2022-04-03T10:41:00Z</dcterms:modified>
</cp:coreProperties>
</file>