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4575C743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44343E">
        <w:t>132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44343E">
        <w:t>134</w:t>
      </w:r>
      <w:r>
        <w:rPr>
          <w:rFonts w:hint="eastAsia"/>
        </w:rPr>
        <w:t>：</w:t>
      </w:r>
      <w:hyperlink r:id="rId6" w:history="1">
        <w:r w:rsidR="0044343E">
          <w:rPr>
            <w:rStyle w:val="af8"/>
          </w:rPr>
          <w:t>https://www.bilibili.com/video/BV1LZ4y1k7ma?p=132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4CCD2069" w:rsidR="00251235" w:rsidRDefault="00CF7FB4" w:rsidP="00932B74">
      <w:pPr>
        <w:pStyle w:val="1"/>
      </w:pPr>
      <w:r>
        <w:rPr>
          <w:rFonts w:hint="eastAsia"/>
        </w:rPr>
        <w:t>数据库的备份与恢复</w:t>
      </w:r>
    </w:p>
    <w:p w14:paraId="7AA59C4B" w14:textId="77777777" w:rsidR="006F3B03" w:rsidRPr="005B17BA" w:rsidRDefault="006F3B03" w:rsidP="006F3B03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软硬件故障常造成数据库中的数据破坏。数据库恢复就是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53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3E69E94D" w14:textId="77777777" w:rsidR="006F3B03" w:rsidRDefault="006F3B03" w:rsidP="006F3B0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53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重新安装数据库管理系统和应用程序</w:t>
      </w:r>
    </w:p>
    <w:p w14:paraId="0027F2C9" w14:textId="77777777" w:rsidR="006F3B03" w:rsidRPr="005B17BA" w:rsidRDefault="006F3B03" w:rsidP="006F3B03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重新安装应用程序，并将数据库做镜像</w:t>
      </w:r>
    </w:p>
    <w:p w14:paraId="1799CB42" w14:textId="77777777" w:rsidR="006F3B03" w:rsidRDefault="006F3B03" w:rsidP="006F3B0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重新安装数据库管理系统，并将数据库做镜像</w:t>
      </w:r>
    </w:p>
    <w:p w14:paraId="02176C56" w14:textId="77777777" w:rsidR="006F3B03" w:rsidRDefault="006F3B03" w:rsidP="006F3B03">
      <w:pPr>
        <w:ind w:firstLine="1179"/>
        <w:rPr>
          <w:rFonts w:ascii="宋体" w:hAnsi="宋体"/>
        </w:rPr>
      </w:pPr>
      <w:r w:rsidRPr="00465EAD">
        <w:rPr>
          <w:rFonts w:hint="eastAsia"/>
          <w:highlight w:val="yellow"/>
        </w:rPr>
        <w:t>D</w:t>
      </w:r>
      <w:r w:rsidRPr="00465EAD">
        <w:rPr>
          <w:rFonts w:ascii="Consolas" w:hAnsi="Consolas" w:hint="eastAsia"/>
          <w:highlight w:val="yellow"/>
        </w:rPr>
        <w:t xml:space="preserve">. </w:t>
      </w:r>
      <w:r w:rsidRPr="00465EAD">
        <w:rPr>
          <w:rFonts w:ascii="宋体" w:hAnsi="宋体" w:hint="eastAsia"/>
          <w:highlight w:val="yellow"/>
        </w:rPr>
        <w:t>在尽可能短的时间内，把数据库恢复到故障发生前的状态</w:t>
      </w:r>
    </w:p>
    <w:p w14:paraId="57A3DA6A" w14:textId="77777777" w:rsidR="006F3B03" w:rsidRDefault="006F3B03" w:rsidP="006F3B0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43FF093B" wp14:editId="2A11EEA2">
            <wp:extent cx="5274310" cy="176149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54FE8291" w:rsidR="00251235" w:rsidRDefault="00251235" w:rsidP="00251235"/>
    <w:p w14:paraId="42E3E3B8" w14:textId="3BA3EB07" w:rsidR="006F3B03" w:rsidRDefault="006F3B03" w:rsidP="00251235"/>
    <w:p w14:paraId="1A7C3593" w14:textId="2A200D90" w:rsidR="006F3B03" w:rsidRDefault="006F3B03" w:rsidP="00251235"/>
    <w:p w14:paraId="2AB519E4" w14:textId="00AF0BBC" w:rsidR="006F3B03" w:rsidRDefault="006F3B03" w:rsidP="00251235"/>
    <w:p w14:paraId="5661DED9" w14:textId="03AF037A" w:rsidR="006F3B03" w:rsidRDefault="006F3B03" w:rsidP="00251235"/>
    <w:p w14:paraId="6C2519B0" w14:textId="665761E2" w:rsidR="006F3B03" w:rsidRDefault="006F3B03" w:rsidP="00251235"/>
    <w:p w14:paraId="4152F923" w14:textId="272C8BFB" w:rsidR="006F3B03" w:rsidRDefault="006F3B03" w:rsidP="00251235"/>
    <w:p w14:paraId="7302F4F9" w14:textId="537CD7A9" w:rsidR="006F3B03" w:rsidRDefault="006F3B03" w:rsidP="00251235"/>
    <w:p w14:paraId="776A5B1D" w14:textId="463656E1" w:rsidR="006F3B03" w:rsidRDefault="006F3B03" w:rsidP="00251235"/>
    <w:p w14:paraId="2DAFCC95" w14:textId="4C48379C" w:rsidR="006F3B03" w:rsidRDefault="006F3B03" w:rsidP="00251235"/>
    <w:p w14:paraId="098A4074" w14:textId="77777777" w:rsidR="006F3B03" w:rsidRDefault="006F3B03" w:rsidP="00251235"/>
    <w:p w14:paraId="0300EE29" w14:textId="77777777" w:rsidR="006F3B03" w:rsidRDefault="006F3B03" w:rsidP="006F3B03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lastRenderedPageBreak/>
        <w:t>计算机系统的软硬件故障可能会造成数据库中的数据被破坏。为了防止这一问题，通常需要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，</w:t>
      </w:r>
      <w:r w:rsidRPr="00125CAD">
        <w:rPr>
          <w:rFonts w:ascii="宋体" w:hAnsi="宋体" w:hint="eastAsia"/>
        </w:rPr>
        <w:t>以便发生故障时恢复数据库。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55BD418E" w14:textId="77777777" w:rsidR="006F3B03" w:rsidRPr="00125CAD" w:rsidRDefault="006F3B03" w:rsidP="006F3B03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56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定期安装</w:t>
      </w:r>
      <w:r w:rsidRPr="007E420F">
        <w:rPr>
          <w:rFonts w:hint="eastAsia"/>
        </w:rPr>
        <w:t>DBMS</w:t>
      </w:r>
      <w:r w:rsidRPr="00125CAD">
        <w:rPr>
          <w:rFonts w:ascii="宋体" w:hAnsi="宋体" w:hint="eastAsia"/>
        </w:rPr>
        <w:t>和应用程序</w:t>
      </w:r>
    </w:p>
    <w:p w14:paraId="5888DA4D" w14:textId="77777777" w:rsidR="006F3B03" w:rsidRPr="00125CAD" w:rsidRDefault="006F3B03" w:rsidP="006F3B03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定期安装应用程序，并将数据库做镜像</w:t>
      </w:r>
    </w:p>
    <w:p w14:paraId="152B942B" w14:textId="77777777" w:rsidR="006F3B03" w:rsidRPr="00125CAD" w:rsidRDefault="006F3B03" w:rsidP="006F3B03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定期安装</w:t>
      </w:r>
      <w:r w:rsidRPr="007E420F">
        <w:rPr>
          <w:rFonts w:hint="eastAsia"/>
        </w:rPr>
        <w:t>DBMS</w:t>
      </w:r>
      <w:r w:rsidRPr="00125CAD">
        <w:rPr>
          <w:rFonts w:ascii="宋体" w:hAnsi="宋体" w:hint="eastAsia"/>
        </w:rPr>
        <w:t>，并将数据库作备份</w:t>
      </w:r>
    </w:p>
    <w:p w14:paraId="43DFE114" w14:textId="77777777" w:rsidR="006F3B03" w:rsidRDefault="006F3B03" w:rsidP="006F3B03">
      <w:pPr>
        <w:ind w:firstLine="1179"/>
        <w:rPr>
          <w:rFonts w:ascii="宋体" w:hAnsi="宋体"/>
        </w:rPr>
      </w:pPr>
      <w:r w:rsidRPr="00F971C2">
        <w:rPr>
          <w:rFonts w:hint="eastAsia"/>
          <w:highlight w:val="yellow"/>
        </w:rPr>
        <w:t>D</w:t>
      </w:r>
      <w:r w:rsidRPr="00F971C2">
        <w:rPr>
          <w:rFonts w:ascii="Consolas" w:hAnsi="Consolas" w:hint="eastAsia"/>
          <w:highlight w:val="yellow"/>
        </w:rPr>
        <w:t xml:space="preserve">. </w:t>
      </w:r>
      <w:r w:rsidRPr="00F971C2">
        <w:rPr>
          <w:rFonts w:ascii="宋体" w:hAnsi="宋体" w:hint="eastAsia"/>
          <w:highlight w:val="yellow"/>
        </w:rPr>
        <w:t>定期将数据库作备份；在进行事务处理时，需要将数据更新写入日志文件</w:t>
      </w:r>
    </w:p>
    <w:p w14:paraId="7ECAA397" w14:textId="77777777" w:rsidR="006F3B03" w:rsidRPr="00125CAD" w:rsidRDefault="006F3B03" w:rsidP="006F3B03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EF2C434" wp14:editId="025DCB8C">
            <wp:extent cx="5274310" cy="2362835"/>
            <wp:effectExtent l="0" t="0" r="2540" b="0"/>
            <wp:docPr id="237" name="图片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D1D8B" w14:textId="3E295D6B" w:rsidR="00C066D1" w:rsidRDefault="00C066D1" w:rsidP="00251235"/>
    <w:p w14:paraId="113782D1" w14:textId="77777777" w:rsidR="006F3B03" w:rsidRDefault="006F3B03" w:rsidP="006F3B0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为了保证数据库中数据的安全可靠和正确有效，系统在进行事务处理时，对数据的插入、删除或修改的全部有关内容先写入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51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；当系统正常运行时，按一定的时间间隔，把数据库缓冲区内容写入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52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；当发生故障时，根据现场数据内容及相关文件来恢复系统的状态。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19A253A3" w14:textId="77777777" w:rsidR="006F3B03" w:rsidRDefault="006F3B03" w:rsidP="006F3B0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51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索引文件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数据文件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5702A2">
        <w:rPr>
          <w:highlight w:val="yellow"/>
        </w:rPr>
        <w:t>C</w:t>
      </w:r>
      <w:r w:rsidRPr="005702A2">
        <w:rPr>
          <w:rFonts w:ascii="Consolas" w:hAnsi="Consolas"/>
          <w:highlight w:val="yellow"/>
        </w:rPr>
        <w:t xml:space="preserve">. </w:t>
      </w:r>
      <w:r w:rsidRPr="005702A2">
        <w:rPr>
          <w:rFonts w:asciiTheme="minorEastAsia" w:hAnsiTheme="minorEastAsia" w:hint="eastAsia"/>
          <w:highlight w:val="yellow"/>
        </w:rPr>
        <w:t>日志文件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数据字典</w:t>
      </w:r>
    </w:p>
    <w:p w14:paraId="036F412D" w14:textId="77777777" w:rsidR="006F3B03" w:rsidRDefault="006F3B03" w:rsidP="006F3B0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52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索引文件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5702A2">
        <w:rPr>
          <w:highlight w:val="yellow"/>
        </w:rPr>
        <w:t>B</w:t>
      </w:r>
      <w:r w:rsidRPr="005702A2">
        <w:rPr>
          <w:rFonts w:ascii="Consolas" w:hAnsi="Consolas"/>
          <w:highlight w:val="yellow"/>
        </w:rPr>
        <w:t xml:space="preserve">. </w:t>
      </w:r>
      <w:r w:rsidRPr="005702A2">
        <w:rPr>
          <w:rFonts w:asciiTheme="minorEastAsia" w:hAnsiTheme="minorEastAsia" w:hint="eastAsia"/>
          <w:highlight w:val="yellow"/>
        </w:rPr>
        <w:t>数据文件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日志文件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数据字典</w:t>
      </w:r>
    </w:p>
    <w:p w14:paraId="5E240E39" w14:textId="77777777" w:rsidR="006F3B03" w:rsidRDefault="006F3B03" w:rsidP="006F3B03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2842875C" wp14:editId="1B4FA86B">
            <wp:extent cx="5274310" cy="2471420"/>
            <wp:effectExtent l="0" t="0" r="2540" b="5080"/>
            <wp:docPr id="238" name="图片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068FB" w14:textId="77777777" w:rsidR="00BF6392" w:rsidRDefault="00BF6392" w:rsidP="00C4528D">
      <w:pPr>
        <w:spacing w:line="240" w:lineRule="auto"/>
      </w:pPr>
      <w:r>
        <w:separator/>
      </w:r>
    </w:p>
  </w:endnote>
  <w:endnote w:type="continuationSeparator" w:id="0">
    <w:p w14:paraId="5D055139" w14:textId="77777777" w:rsidR="00BF6392" w:rsidRDefault="00BF6392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E3AF" w14:textId="77777777" w:rsidR="00BF6392" w:rsidRDefault="00BF6392" w:rsidP="00C4528D">
      <w:pPr>
        <w:spacing w:line="240" w:lineRule="auto"/>
      </w:pPr>
      <w:r>
        <w:separator/>
      </w:r>
    </w:p>
  </w:footnote>
  <w:footnote w:type="continuationSeparator" w:id="0">
    <w:p w14:paraId="4531FA73" w14:textId="77777777" w:rsidR="00BF6392" w:rsidRDefault="00BF6392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F34B9"/>
    <w:rsid w:val="003F42F0"/>
    <w:rsid w:val="0044343E"/>
    <w:rsid w:val="00467870"/>
    <w:rsid w:val="004B50B7"/>
    <w:rsid w:val="0054227B"/>
    <w:rsid w:val="005431FC"/>
    <w:rsid w:val="005E32A7"/>
    <w:rsid w:val="006F3B03"/>
    <w:rsid w:val="0075710B"/>
    <w:rsid w:val="007A418F"/>
    <w:rsid w:val="00832588"/>
    <w:rsid w:val="008343F4"/>
    <w:rsid w:val="00932B74"/>
    <w:rsid w:val="009C66A1"/>
    <w:rsid w:val="00AB5C6D"/>
    <w:rsid w:val="00AE5D92"/>
    <w:rsid w:val="00AF466E"/>
    <w:rsid w:val="00B978A0"/>
    <w:rsid w:val="00BC5959"/>
    <w:rsid w:val="00BD3BD0"/>
    <w:rsid w:val="00BF6392"/>
    <w:rsid w:val="00BF76B2"/>
    <w:rsid w:val="00C066D1"/>
    <w:rsid w:val="00C4528D"/>
    <w:rsid w:val="00C941D7"/>
    <w:rsid w:val="00CF7FB4"/>
    <w:rsid w:val="00D51142"/>
    <w:rsid w:val="00D83265"/>
    <w:rsid w:val="00E025CF"/>
    <w:rsid w:val="00F050ED"/>
    <w:rsid w:val="00F24FDC"/>
    <w:rsid w:val="00F91C2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13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24</cp:revision>
  <dcterms:created xsi:type="dcterms:W3CDTF">2021-12-30T17:32:00Z</dcterms:created>
  <dcterms:modified xsi:type="dcterms:W3CDTF">2022-02-27T20:49:00Z</dcterms:modified>
</cp:coreProperties>
</file>