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17E6A" w14:textId="77777777" w:rsidR="00281096" w:rsidRPr="00281096" w:rsidRDefault="00281096" w:rsidP="00281096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281096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响应式资源参考</w:t>
      </w:r>
    </w:p>
    <w:p w14:paraId="746B9A3F" w14:textId="77777777" w:rsidR="00281096" w:rsidRPr="00281096" w:rsidRDefault="00281096" w:rsidP="0028109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>响应式一听就是很高大上的感觉，没入门的时候可能感觉头很大根本无从下手。但是千万不要被其所唬住，根据我的学习经验，响应式其实是很简单的，只要处理好以下两点：</w:t>
      </w:r>
    </w:p>
    <w:p w14:paraId="5F0958E6" w14:textId="77777777" w:rsidR="00281096" w:rsidRPr="00281096" w:rsidRDefault="00281096" w:rsidP="00281096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>断点设置：可以先综合判断要实现各个平台断点，然后再针对一些特殊局部进行单独的断点</w:t>
      </w:r>
    </w:p>
    <w:p w14:paraId="04A44CB2" w14:textId="77777777" w:rsidR="00281096" w:rsidRPr="00281096" w:rsidRDefault="00281096" w:rsidP="00281096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>内容布局呈现：这个可能就比较繁琐，有些时候还得有一定的想象力。</w:t>
      </w:r>
    </w:p>
    <w:p w14:paraId="2E1EF3AD" w14:textId="77777777" w:rsidR="00281096" w:rsidRPr="00281096" w:rsidRDefault="00281096" w:rsidP="0028109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>目前响应式社区很活跃，资源也非常多，下面给大家整理下响应式不同方面的相关文章，方便大家有针对性地学习和阅读。</w:t>
      </w:r>
    </w:p>
    <w:p w14:paraId="7476F15C" w14:textId="77777777" w:rsidR="00281096" w:rsidRPr="00281096" w:rsidRDefault="00281096" w:rsidP="00281096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281096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基本认识</w:t>
      </w:r>
    </w:p>
    <w:p w14:paraId="12165B7F" w14:textId="77777777" w:rsidR="00281096" w:rsidRPr="00281096" w:rsidRDefault="00281096" w:rsidP="00281096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5" w:tgtFrame="_blank" w:history="1"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什么是响应式布局设计？</w:t>
        </w:r>
      </w:hyperlink>
    </w:p>
    <w:p w14:paraId="7EC0E163" w14:textId="77777777" w:rsidR="00281096" w:rsidRPr="00281096" w:rsidRDefault="00281096" w:rsidP="00281096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6" w:tgtFrame="_blank" w:history="1"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viewport </w:t>
        </w:r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深入理解</w:t>
        </w:r>
      </w:hyperlink>
    </w:p>
    <w:p w14:paraId="48939364" w14:textId="77777777" w:rsidR="00281096" w:rsidRPr="00281096" w:rsidRDefault="00281096" w:rsidP="00281096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7" w:tgtFrame="_blank" w:history="1"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CSS </w:t>
        </w:r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媒体查询</w:t>
        </w:r>
      </w:hyperlink>
    </w:p>
    <w:p w14:paraId="608A4A0E" w14:textId="77777777" w:rsidR="00281096" w:rsidRPr="00281096" w:rsidRDefault="00281096" w:rsidP="00281096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8" w:tgtFrame="_blank" w:history="1"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下手响应式及断点设置分析</w:t>
        </w:r>
      </w:hyperlink>
    </w:p>
    <w:p w14:paraId="3447D60D" w14:textId="77777777" w:rsidR="00281096" w:rsidRPr="00281096" w:rsidRDefault="00281096" w:rsidP="00281096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281096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整体布局</w:t>
      </w:r>
    </w:p>
    <w:p w14:paraId="42EB77D4" w14:textId="77777777" w:rsidR="00281096" w:rsidRPr="00281096" w:rsidRDefault="00281096" w:rsidP="00281096">
      <w:pPr>
        <w:widowControl/>
        <w:numPr>
          <w:ilvl w:val="0"/>
          <w:numId w:val="3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9" w:tgtFrame="_blank" w:history="1"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浮动布局精华</w:t>
        </w:r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 Layout Gala</w:t>
        </w:r>
      </w:hyperlink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>（参考流体负</w:t>
      </w:r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margin </w:t>
      </w:r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>布局部分）</w:t>
      </w:r>
    </w:p>
    <w:p w14:paraId="5E60E850" w14:textId="77777777" w:rsidR="00281096" w:rsidRPr="00281096" w:rsidRDefault="00281096" w:rsidP="00281096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0" w:tgtFrame="_blank" w:history="1"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Flexbox Grid</w:t>
        </w:r>
      </w:hyperlink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>（使用</w:t>
      </w:r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flexbox </w:t>
      </w:r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>的网格布局系统）</w:t>
      </w:r>
    </w:p>
    <w:p w14:paraId="46BD3F45" w14:textId="77777777" w:rsidR="00281096" w:rsidRPr="00281096" w:rsidRDefault="00281096" w:rsidP="00281096">
      <w:pPr>
        <w:widowControl/>
        <w:numPr>
          <w:ilvl w:val="0"/>
          <w:numId w:val="3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1" w:tgtFrame="_blank" w:history="1"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How to build a responsive grid system</w:t>
        </w:r>
      </w:hyperlink>
    </w:p>
    <w:p w14:paraId="65311DB8" w14:textId="77777777" w:rsidR="00281096" w:rsidRPr="00281096" w:rsidRDefault="00281096" w:rsidP="00281096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281096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内容处理相关</w:t>
      </w:r>
    </w:p>
    <w:p w14:paraId="284E0C03" w14:textId="77777777" w:rsidR="00281096" w:rsidRPr="00281096" w:rsidRDefault="00281096" w:rsidP="00281096">
      <w:pPr>
        <w:widowControl/>
        <w:numPr>
          <w:ilvl w:val="0"/>
          <w:numId w:val="4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2" w:tgtFrame="_blank" w:history="1"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响应式导航解析</w:t>
        </w:r>
      </w:hyperlink>
    </w:p>
    <w:p w14:paraId="552FA5B5" w14:textId="77777777" w:rsidR="00281096" w:rsidRPr="00281096" w:rsidRDefault="00281096" w:rsidP="00281096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3" w:tgtFrame="_blank" w:history="1"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video </w:t>
        </w:r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自适应问题</w:t>
        </w:r>
      </w:hyperlink>
    </w:p>
    <w:p w14:paraId="1FF4E9B2" w14:textId="77777777" w:rsidR="00281096" w:rsidRPr="00281096" w:rsidRDefault="00281096" w:rsidP="00281096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4" w:tgtFrame="_blank" w:history="1"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响应式图片处理</w:t>
        </w:r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101</w:t>
        </w:r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系列</w:t>
        </w:r>
      </w:hyperlink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>(</w:t>
      </w:r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>共</w:t>
      </w:r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>10</w:t>
      </w:r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>篇</w:t>
      </w:r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>)</w:t>
      </w:r>
    </w:p>
    <w:p w14:paraId="11B61C72" w14:textId="77777777" w:rsidR="00281096" w:rsidRPr="00281096" w:rsidRDefault="00281096" w:rsidP="00281096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5" w:tgtFrame="_blank" w:history="1"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table </w:t>
        </w:r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处理</w:t>
        </w:r>
      </w:hyperlink>
    </w:p>
    <w:p w14:paraId="126DFF88" w14:textId="77777777" w:rsidR="00281096" w:rsidRPr="00281096" w:rsidRDefault="00281096" w:rsidP="00281096">
      <w:pPr>
        <w:widowControl/>
        <w:numPr>
          <w:ilvl w:val="0"/>
          <w:numId w:val="4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6" w:tgtFrame="_blank" w:history="1"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图片滚动</w:t>
        </w:r>
      </w:hyperlink>
    </w:p>
    <w:p w14:paraId="20F0CE23" w14:textId="77777777" w:rsidR="00281096" w:rsidRPr="00281096" w:rsidRDefault="00281096" w:rsidP="00281096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281096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框架相关</w:t>
      </w:r>
    </w:p>
    <w:p w14:paraId="5120E45D" w14:textId="77777777" w:rsidR="00281096" w:rsidRPr="00281096" w:rsidRDefault="00281096" w:rsidP="00281096">
      <w:pPr>
        <w:widowControl/>
        <w:numPr>
          <w:ilvl w:val="0"/>
          <w:numId w:val="5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7" w:tgtFrame="_blank" w:history="1"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Bootstrap</w:t>
        </w:r>
      </w:hyperlink>
    </w:p>
    <w:p w14:paraId="75E5A0D8" w14:textId="77777777" w:rsidR="00281096" w:rsidRPr="00281096" w:rsidRDefault="00281096" w:rsidP="00281096">
      <w:pPr>
        <w:widowControl/>
        <w:numPr>
          <w:ilvl w:val="0"/>
          <w:numId w:val="5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8" w:tgtFrame="_blank" w:history="1"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Foundation</w:t>
        </w:r>
      </w:hyperlink>
    </w:p>
    <w:p w14:paraId="05586F3D" w14:textId="77777777" w:rsidR="00281096" w:rsidRPr="00281096" w:rsidRDefault="00281096" w:rsidP="00281096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281096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工具相关</w:t>
      </w:r>
    </w:p>
    <w:p w14:paraId="2CB038E0" w14:textId="77777777" w:rsidR="00281096" w:rsidRPr="00281096" w:rsidRDefault="00281096" w:rsidP="00281096">
      <w:pPr>
        <w:widowControl/>
        <w:numPr>
          <w:ilvl w:val="0"/>
          <w:numId w:val="6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9" w:tgtFrame="_blank" w:history="1"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使用</w:t>
        </w:r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Chrome</w:t>
        </w:r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测试页面响应性</w:t>
        </w:r>
      </w:hyperlink>
    </w:p>
    <w:p w14:paraId="7F82A850" w14:textId="77777777" w:rsidR="00281096" w:rsidRPr="00281096" w:rsidRDefault="00281096" w:rsidP="00281096">
      <w:pPr>
        <w:widowControl/>
        <w:numPr>
          <w:ilvl w:val="0"/>
          <w:numId w:val="6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20" w:tgtFrame="_blank" w:history="1"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测试响应和设备特定可视窗口</w:t>
        </w:r>
      </w:hyperlink>
    </w:p>
    <w:p w14:paraId="527FF514" w14:textId="77777777" w:rsidR="00281096" w:rsidRPr="00281096" w:rsidRDefault="00281096" w:rsidP="00281096">
      <w:pPr>
        <w:widowControl/>
        <w:numPr>
          <w:ilvl w:val="0"/>
          <w:numId w:val="6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21" w:tgtFrame="_blank" w:history="1"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Screensiz.es</w:t>
        </w:r>
      </w:hyperlink>
    </w:p>
    <w:p w14:paraId="11E9EF63" w14:textId="77777777" w:rsidR="00281096" w:rsidRPr="00281096" w:rsidRDefault="00281096" w:rsidP="00281096">
      <w:pPr>
        <w:widowControl/>
        <w:numPr>
          <w:ilvl w:val="0"/>
          <w:numId w:val="6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22" w:tgtFrame="_blank" w:history="1"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Respond.js</w:t>
        </w:r>
      </w:hyperlink>
    </w:p>
    <w:p w14:paraId="56916AC0" w14:textId="77777777" w:rsidR="00281096" w:rsidRPr="00281096" w:rsidRDefault="00281096" w:rsidP="00281096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281096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其他</w:t>
      </w:r>
    </w:p>
    <w:p w14:paraId="23B93406" w14:textId="77777777" w:rsidR="00281096" w:rsidRPr="00281096" w:rsidRDefault="00281096" w:rsidP="00281096">
      <w:pPr>
        <w:widowControl/>
        <w:numPr>
          <w:ilvl w:val="0"/>
          <w:numId w:val="7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23" w:tgtFrame="_blank" w:history="1"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响应式案例</w:t>
        </w:r>
      </w:hyperlink>
    </w:p>
    <w:p w14:paraId="130D8FB7" w14:textId="77777777" w:rsidR="00281096" w:rsidRPr="00281096" w:rsidRDefault="00281096" w:rsidP="00281096">
      <w:pPr>
        <w:widowControl/>
        <w:numPr>
          <w:ilvl w:val="0"/>
          <w:numId w:val="7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24" w:tgtFrame="_blank" w:history="1"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响应式资源汇总</w:t>
        </w:r>
      </w:hyperlink>
    </w:p>
    <w:p w14:paraId="0A4F288A" w14:textId="77777777" w:rsidR="00281096" w:rsidRPr="00281096" w:rsidRDefault="00281096" w:rsidP="00281096">
      <w:pPr>
        <w:widowControl/>
        <w:numPr>
          <w:ilvl w:val="0"/>
          <w:numId w:val="7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>书籍：</w:t>
      </w:r>
      <w:hyperlink r:id="rId25" w:tgtFrame="_blank" w:history="1"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《响应式</w:t>
        </w:r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Web</w:t>
        </w:r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设计</w:t>
        </w:r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-HTML5</w:t>
        </w:r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和</w:t>
        </w:r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CSS3</w:t>
        </w:r>
        <w:r w:rsidRPr="0028109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实践》</w:t>
        </w:r>
      </w:hyperlink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>（英文名为：</w:t>
      </w:r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>Responsive Web Design width HTML5 and CSS3</w:t>
      </w:r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>）作者：</w:t>
      </w:r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>Ben Frain</w:t>
      </w:r>
    </w:p>
    <w:p w14:paraId="19D2ED6F" w14:textId="77777777" w:rsidR="00281096" w:rsidRPr="00281096" w:rsidRDefault="00281096" w:rsidP="00281096">
      <w:pPr>
        <w:widowControl/>
        <w:shd w:val="clear" w:color="auto" w:fill="FAFBFC"/>
        <w:spacing w:after="100" w:afterAutospacing="1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>注：一般来说复杂的站点都会单独处理移动端，而不是全兼容从</w:t>
      </w:r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PC </w:t>
      </w:r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>到</w:t>
      </w:r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  <w:r w:rsidRPr="00281096">
        <w:rPr>
          <w:rFonts w:ascii="Segoe UI" w:eastAsia="宋体" w:hAnsi="Segoe UI" w:cs="Segoe UI"/>
          <w:color w:val="333333"/>
          <w:kern w:val="0"/>
          <w:sz w:val="24"/>
          <w:szCs w:val="24"/>
        </w:rPr>
        <w:t>移动端的全兼容，毕竟移动端还是以轻快为主。</w:t>
      </w:r>
    </w:p>
    <w:p w14:paraId="4A648F7B" w14:textId="77777777" w:rsidR="003760AA" w:rsidRDefault="003760AA"/>
    <w:sectPr w:rsidR="00376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021F8"/>
    <w:multiLevelType w:val="multilevel"/>
    <w:tmpl w:val="B6C0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C27A2"/>
    <w:multiLevelType w:val="multilevel"/>
    <w:tmpl w:val="6962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D6D91"/>
    <w:multiLevelType w:val="multilevel"/>
    <w:tmpl w:val="4A4A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60877"/>
    <w:multiLevelType w:val="multilevel"/>
    <w:tmpl w:val="018A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47426"/>
    <w:multiLevelType w:val="multilevel"/>
    <w:tmpl w:val="4BBA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813ACF"/>
    <w:multiLevelType w:val="multilevel"/>
    <w:tmpl w:val="A112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2F7FC1"/>
    <w:multiLevelType w:val="multilevel"/>
    <w:tmpl w:val="A808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DF"/>
    <w:rsid w:val="00281096"/>
    <w:rsid w:val="003760AA"/>
    <w:rsid w:val="00E1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6C748-4BC7-40C0-AC6E-747C4D7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8109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8109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09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28109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810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810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web.io/topic/56dff5121a5f05dc506430da" TargetMode="External"/><Relationship Id="rId13" Type="http://schemas.openxmlformats.org/officeDocument/2006/relationships/hyperlink" Target="http://www.alistapart.com/articles/creating-intrinsic-ratios-for-video/" TargetMode="External"/><Relationship Id="rId18" Type="http://schemas.openxmlformats.org/officeDocument/2006/relationships/hyperlink" Target="http://www.foundcss.com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screensiz.es/phone" TargetMode="External"/><Relationship Id="rId7" Type="http://schemas.openxmlformats.org/officeDocument/2006/relationships/hyperlink" Target="https://developer.mozilla.org/zh-CN/docs/Web/Guide/CSS/Media_queries" TargetMode="External"/><Relationship Id="rId12" Type="http://schemas.openxmlformats.org/officeDocument/2006/relationships/hyperlink" Target="http://mux.alimama.com/posts/785" TargetMode="External"/><Relationship Id="rId17" Type="http://schemas.openxmlformats.org/officeDocument/2006/relationships/hyperlink" Target="http://v3.bootcss.com/" TargetMode="External"/><Relationship Id="rId25" Type="http://schemas.openxmlformats.org/officeDocument/2006/relationships/hyperlink" Target="https://www.gitbook.com/book/jobrest/web-html5-css3/detail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wiper.com.cn/" TargetMode="External"/><Relationship Id="rId20" Type="http://schemas.openxmlformats.org/officeDocument/2006/relationships/hyperlink" Target="http://www.css88.com/doc/chrome-devtools/device-mode/emulate-mobile-viewport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nblogs.com/2050/p/3877280.html" TargetMode="External"/><Relationship Id="rId11" Type="http://schemas.openxmlformats.org/officeDocument/2006/relationships/hyperlink" Target="https://zellwk.com/blog/responsive-grid-system/" TargetMode="External"/><Relationship Id="rId24" Type="http://schemas.openxmlformats.org/officeDocument/2006/relationships/hyperlink" Target="https://bradfrost.github.io/this-is-responsive/resources.html" TargetMode="External"/><Relationship Id="rId5" Type="http://schemas.openxmlformats.org/officeDocument/2006/relationships/hyperlink" Target="https://www.zhihu.com/question/20976405" TargetMode="External"/><Relationship Id="rId15" Type="http://schemas.openxmlformats.org/officeDocument/2006/relationships/hyperlink" Target="https://css-tricks.com/responsive-data-table-roundup/" TargetMode="External"/><Relationship Id="rId23" Type="http://schemas.openxmlformats.org/officeDocument/2006/relationships/hyperlink" Target="https://mediaqueri.es/" TargetMode="External"/><Relationship Id="rId10" Type="http://schemas.openxmlformats.org/officeDocument/2006/relationships/hyperlink" Target="http://flexboxgrid.com/" TargetMode="External"/><Relationship Id="rId19" Type="http://schemas.openxmlformats.org/officeDocument/2006/relationships/hyperlink" Target="https://segmentfault.com/a/11900000005816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.html.it/layoutgala/index.html" TargetMode="External"/><Relationship Id="rId14" Type="http://schemas.openxmlformats.org/officeDocument/2006/relationships/hyperlink" Target="http://www.w3cplus.com/blog/tags/509.html" TargetMode="External"/><Relationship Id="rId22" Type="http://schemas.openxmlformats.org/officeDocument/2006/relationships/hyperlink" Target="https://github.com/scottjehl/Respon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2020-09-04T08:06:00Z</dcterms:created>
  <dcterms:modified xsi:type="dcterms:W3CDTF">2020-09-04T08:06:00Z</dcterms:modified>
</cp:coreProperties>
</file>