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EEF5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bookmarkEnd w:id="0"/>
      <w:r w:rsidRPr="006F5391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单选题 </w:t>
      </w:r>
    </w:p>
    <w:p w14:paraId="1EA4F157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若GDP增长率大于3%，那么城市居民和农民的人均收入一定增长了。假设以上推论是正确的，那么下列哪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项一定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正确？（）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A.城市居民和农民的人均收入都增长了，那么GDP增长率一定大于3%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B.城市居民的人均收入增长了，而农民的人均收入却减少了，那么GDP增长率一定小于或等于3%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C.如果GDP增长率小于或等于3%，城市居民的人均收入一定减少了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D.即使城市居民和农村的人均收入都减少了，GDP增长率也可能大于3%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参考答案：B </w:t>
      </w:r>
    </w:p>
    <w:p w14:paraId="38CB6342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ABADD8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 xml:space="preserve">2.单选题 </w:t>
      </w:r>
    </w:p>
    <w:p w14:paraId="6E39339F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不可能所有的花都结果。下列哪项最接近上述判定的含义（）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A.所有的花必然都不结果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B.所有的花可能都不结果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C.有的花可能不结果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D.有的花必然不结果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参考答案：C </w:t>
      </w:r>
    </w:p>
    <w:p w14:paraId="237E5A38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157C8C5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 xml:space="preserve">3.单选题 </w:t>
      </w:r>
    </w:p>
    <w:p w14:paraId="5FBE10C5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将下列句子按语序先后排列，最连贯的一项是（）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1.直到1757年，牛顿的万有引力学说已经确立很久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2.1882年，教皇才被迫承认地动学说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3.科学终于以伟大的不可压抑的力量战胜了神权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4.1616年，教皇宣布《天体运行》列入禁书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5.地动学说成了天经地义，这才解除了禁令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A.13254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B.42135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C.41523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D.14523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参考答案：C </w:t>
      </w:r>
    </w:p>
    <w:p w14:paraId="1996424A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79D9DD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 xml:space="preserve">4.单选题 </w:t>
      </w:r>
    </w:p>
    <w:p w14:paraId="41A7C9FA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到脑筋急转弯了：1 ，3，5，9，17，31，57，（）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A.105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B.89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C.95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D.135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参考答案：A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做差2 2 4 8 14 26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每一个数是前3个数之和（如果不够3个就是前面全部数之和）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</w:r>
      <w:r w:rsidRPr="006F5391">
        <w:rPr>
          <w:rFonts w:ascii="宋体" w:eastAsia="宋体" w:hAnsi="宋体" w:cs="宋体"/>
          <w:kern w:val="0"/>
          <w:sz w:val="24"/>
          <w:szCs w:val="24"/>
        </w:rPr>
        <w:lastRenderedPageBreak/>
        <w:t>因此差分序列后面是48 88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原序列后面是105 193 </w:t>
      </w:r>
    </w:p>
    <w:p w14:paraId="5CFC5BBA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57DB97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 xml:space="preserve">5.单选题 </w:t>
      </w:r>
    </w:p>
    <w:p w14:paraId="3D9014B6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雄性园丁鸟构筑装饰精美的巢。同一种类的不同园丁鸟群建筑的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巢具有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不同的建筑和装饰风格。根据这一事实，研究人员认为园丁鸟的建筑风格是一种后天习得的，而不是先天遗传的特性。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以下哪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项如果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为真，最有助于加强研究者的结论？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A.通过对园丁鸟的广泛研究发现，它们的筑巢风格中的共性多于差异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B.年轻的雄性园丁鸟在开始筑巢时是很笨拙的，很显然要花许多年来观察年长者的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巢才能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成为行家能手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C.有一种园丁鸟的巢缺少其他园丁鸟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的巢都具有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的塔形和装饰风格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D.园丁鸟在新几内亚和澳大利亚被发现，很显然，两地之间的园丁鸟没什么联系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参考答案：B</w:t>
      </w:r>
    </w:p>
    <w:p w14:paraId="5B775053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6F5391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编程题 </w:t>
      </w:r>
    </w:p>
    <w:p w14:paraId="0B516190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b/>
          <w:bCs/>
          <w:kern w:val="0"/>
          <w:sz w:val="24"/>
          <w:szCs w:val="24"/>
        </w:rPr>
        <w:t>求数列的</w:t>
      </w:r>
      <w:proofErr w:type="gramStart"/>
      <w:r w:rsidRPr="006F5391">
        <w:rPr>
          <w:rFonts w:ascii="宋体" w:eastAsia="宋体" w:hAnsi="宋体" w:cs="宋体"/>
          <w:b/>
          <w:bCs/>
          <w:kern w:val="0"/>
          <w:sz w:val="24"/>
          <w:szCs w:val="24"/>
        </w:rPr>
        <w:t>和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C1889E2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时间限制：C/C++语言 2000MS；其他语言 4000MS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内存限制：C/C++语言 32768KB；其他语言 557056KB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题目描述：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数列的定义如下： 数列的第一项为n，以后各项为前一项的平方根，求数列的前m项的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和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。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输入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输入数据有多组，每组占一行，由两个整数n（n&lt;10000）和m(m&lt;1000)组成，n和m的含义如前所述。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输出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对于每组输入数据，输出该数列的和，每个测试实例占一行，要求精度保留2位小数。 </w:t>
      </w:r>
    </w:p>
    <w:p w14:paraId="646E8242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样例输入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81 4 2 2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样例输出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94.73 3.41 </w:t>
      </w:r>
    </w:p>
    <w:p w14:paraId="7E881209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28F155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b/>
          <w:bCs/>
          <w:kern w:val="0"/>
          <w:sz w:val="24"/>
          <w:szCs w:val="24"/>
        </w:rPr>
        <w:t>水仙花数</w:t>
      </w:r>
      <w:r w:rsidRPr="006F53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EBF32B4" w14:textId="77777777" w:rsidR="006F5391" w:rsidRPr="006F5391" w:rsidRDefault="006F5391" w:rsidP="006F5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时间限制：C/C++语言 2000MS；其他语言 4000MS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内存限制：C/C++语言 32768KB；其他语言 557056KB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题目描述：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春天是鲜花的季节，水仙花就是其中最迷人的代表，数学上有个水仙花数，他是这样定义的： “水仙花数”是指一个三位数，它的各位数字的</w:t>
      </w:r>
      <w:proofErr w:type="gramStart"/>
      <w:r w:rsidRPr="006F5391">
        <w:rPr>
          <w:rFonts w:ascii="宋体" w:eastAsia="宋体" w:hAnsi="宋体" w:cs="宋体"/>
          <w:kern w:val="0"/>
          <w:sz w:val="24"/>
          <w:szCs w:val="24"/>
        </w:rPr>
        <w:t>立方和</w:t>
      </w:r>
      <w:proofErr w:type="gramEnd"/>
      <w:r w:rsidRPr="006F5391">
        <w:rPr>
          <w:rFonts w:ascii="宋体" w:eastAsia="宋体" w:hAnsi="宋体" w:cs="宋体"/>
          <w:kern w:val="0"/>
          <w:sz w:val="24"/>
          <w:szCs w:val="24"/>
        </w:rPr>
        <w:t>等于其</w:t>
      </w:r>
      <w:r w:rsidRPr="006F5391">
        <w:rPr>
          <w:rFonts w:ascii="宋体" w:eastAsia="宋体" w:hAnsi="宋体" w:cs="宋体"/>
          <w:kern w:val="0"/>
          <w:sz w:val="24"/>
          <w:szCs w:val="24"/>
        </w:rPr>
        <w:lastRenderedPageBreak/>
        <w:t>本身，比如：153=1^3+5^3+3^3。 现在要求输出所有在m和n范围内的水仙花数。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输入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输入数据有多组，每组占一行，包括两个整数m和n（100&lt;=m&lt;=n&lt;=999）。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输出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 xml:space="preserve">对于每个测试实例，要求输出所有在给定范围内的水仙花数，就是说，输出的水仙花数必须大于等于m,并且小于等于n，如果有多个，则要求从小到大排列在一行内输出，之间用一个空格隔开; 如果给定的范围内不存在水仙花数，则输出no; 每个测试实例的输出占一行。 </w:t>
      </w:r>
    </w:p>
    <w:p w14:paraId="180901A7" w14:textId="77777777" w:rsidR="006F5391" w:rsidRPr="006F5391" w:rsidRDefault="006F5391" w:rsidP="006F53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5391">
        <w:rPr>
          <w:rFonts w:ascii="宋体" w:eastAsia="宋体" w:hAnsi="宋体" w:cs="宋体"/>
          <w:kern w:val="0"/>
          <w:sz w:val="24"/>
          <w:szCs w:val="24"/>
        </w:rPr>
        <w:t>样例输入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100 120 300 380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样例输出</w:t>
      </w:r>
      <w:r w:rsidRPr="006F5391">
        <w:rPr>
          <w:rFonts w:ascii="宋体" w:eastAsia="宋体" w:hAnsi="宋体" w:cs="宋体"/>
          <w:kern w:val="0"/>
          <w:sz w:val="24"/>
          <w:szCs w:val="24"/>
        </w:rPr>
        <w:br/>
        <w:t>no 370 371</w:t>
      </w:r>
    </w:p>
    <w:p w14:paraId="66864E1D" w14:textId="77777777" w:rsidR="000E573E" w:rsidRPr="006F5391" w:rsidRDefault="000E573E"/>
    <w:sectPr w:rsidR="000E573E" w:rsidRPr="006F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B2"/>
    <w:rsid w:val="000E573E"/>
    <w:rsid w:val="006E57B2"/>
    <w:rsid w:val="006F5391"/>
    <w:rsid w:val="009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2A7A"/>
  <w15:chartTrackingRefBased/>
  <w15:docId w15:val="{EC0EE9B4-D2C8-4410-9F61-14B80DCD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F53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39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F5391"/>
    <w:rPr>
      <w:color w:val="0000FF"/>
      <w:u w:val="single"/>
    </w:rPr>
  </w:style>
  <w:style w:type="character" w:styleId="a4">
    <w:name w:val="Strong"/>
    <w:basedOn w:val="a0"/>
    <w:uiPriority w:val="22"/>
    <w:qFormat/>
    <w:rsid w:val="006F5391"/>
    <w:rPr>
      <w:b/>
      <w:bCs/>
    </w:rPr>
  </w:style>
  <w:style w:type="paragraph" w:styleId="a5">
    <w:name w:val="Normal (Web)"/>
    <w:basedOn w:val="a"/>
    <w:uiPriority w:val="99"/>
    <w:semiHidden/>
    <w:unhideWhenUsed/>
    <w:rsid w:val="006F5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2018-07-04T03:28:00Z</dcterms:created>
  <dcterms:modified xsi:type="dcterms:W3CDTF">2018-07-04T03:29:00Z</dcterms:modified>
</cp:coreProperties>
</file>